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9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i w:val="0"/>
          <w:caps w:val="0"/>
          <w:color w:val="333333"/>
          <w:spacing w:val="0"/>
          <w:sz w:val="24"/>
          <w:szCs w:val="24"/>
          <w:shd w:val="clear" w:fill="FFFFFF"/>
          <w:lang w:val="en-US" w:eastAsia="zh-CN"/>
        </w:rPr>
        <w:t>宽城大石柱子</w:t>
      </w:r>
      <w:r>
        <w:rPr>
          <w:rFonts w:hint="eastAsia" w:ascii="黑体" w:hAnsi="黑体" w:eastAsia="黑体" w:cs="黑体"/>
          <w:i w:val="0"/>
          <w:caps w:val="0"/>
          <w:color w:val="333333"/>
          <w:spacing w:val="0"/>
          <w:sz w:val="24"/>
          <w:szCs w:val="24"/>
          <w:shd w:val="clear" w:fill="FFFFFF"/>
        </w:rPr>
        <w:t>抽水蓄能电站上、下水库大坝及进出水口三维静、动力计算分析</w:t>
      </w:r>
      <w:r>
        <w:rPr>
          <w:rFonts w:hint="eastAsia" w:ascii="黑体" w:hAnsi="黑体" w:eastAsia="黑体" w:cs="黑体"/>
          <w:i w:val="0"/>
          <w:caps w:val="0"/>
          <w:color w:val="333333"/>
          <w:spacing w:val="0"/>
          <w:sz w:val="24"/>
          <w:szCs w:val="24"/>
          <w:shd w:val="clear" w:fill="FFFFFF"/>
          <w:lang w:val="en-US" w:eastAsia="zh-CN"/>
        </w:rPr>
        <w:t>询比采购公告</w:t>
      </w:r>
    </w:p>
    <w:p w14:paraId="75A25E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根据中水东北勘测设计研究有限责任公司《公司采购管理办法》(中水东勘办[2024]313号)有关规定，</w:t>
      </w:r>
      <w:r>
        <w:rPr>
          <w:rFonts w:hint="eastAsia" w:asciiTheme="minorEastAsia" w:hAnsiTheme="minorEastAsia" w:cstheme="minorEastAsia"/>
          <w:i w:val="0"/>
          <w:caps w:val="0"/>
          <w:color w:val="333333"/>
          <w:spacing w:val="0"/>
          <w:sz w:val="24"/>
          <w:szCs w:val="24"/>
          <w:shd w:val="clear" w:fill="FFFFFF"/>
          <w:lang w:val="en-US" w:eastAsia="zh-CN"/>
        </w:rPr>
        <w:t>我公司</w:t>
      </w:r>
      <w:r>
        <w:rPr>
          <w:rFonts w:hint="eastAsia" w:asciiTheme="minorEastAsia" w:hAnsiTheme="minorEastAsia" w:eastAsiaTheme="minorEastAsia" w:cstheme="minorEastAsia"/>
          <w:i w:val="0"/>
          <w:caps w:val="0"/>
          <w:color w:val="333333"/>
          <w:spacing w:val="0"/>
          <w:sz w:val="24"/>
          <w:szCs w:val="24"/>
          <w:shd w:val="clear" w:fill="FFFFFF"/>
        </w:rPr>
        <w:t>拟对“宽城大石柱子抽水蓄能电站上、下水库大坝及进出水口三维静、动力计算分析”进行询比采购，遴选一家合格供应商进行</w:t>
      </w:r>
      <w:r>
        <w:rPr>
          <w:rFonts w:hint="eastAsia" w:asciiTheme="minorEastAsia" w:hAnsiTheme="minorEastAsia" w:cstheme="minorEastAsia"/>
          <w:i w:val="0"/>
          <w:caps w:val="0"/>
          <w:color w:val="333333"/>
          <w:spacing w:val="0"/>
          <w:sz w:val="24"/>
          <w:szCs w:val="24"/>
          <w:shd w:val="clear" w:fill="FFFFFF"/>
          <w:lang w:val="en-US" w:eastAsia="zh-CN"/>
        </w:rPr>
        <w:t>技术劳务服务</w:t>
      </w:r>
      <w:r>
        <w:rPr>
          <w:rFonts w:hint="eastAsia" w:asciiTheme="minorEastAsia" w:hAnsiTheme="minorEastAsia" w:eastAsiaTheme="minorEastAsia" w:cstheme="minorEastAsia"/>
          <w:i w:val="0"/>
          <w:caps w:val="0"/>
          <w:color w:val="333333"/>
          <w:spacing w:val="0"/>
          <w:sz w:val="24"/>
          <w:szCs w:val="24"/>
          <w:shd w:val="clear" w:fill="FFFFFF"/>
        </w:rPr>
        <w:t>工作。为确保采购过程公开、公平、公正，现公开征招</w:t>
      </w:r>
      <w:r>
        <w:rPr>
          <w:rFonts w:hint="eastAsia" w:asciiTheme="minorEastAsia" w:hAnsiTheme="minorEastAsia" w:cstheme="minorEastAsia"/>
          <w:i w:val="0"/>
          <w:caps w:val="0"/>
          <w:color w:val="333333"/>
          <w:spacing w:val="0"/>
          <w:sz w:val="24"/>
          <w:szCs w:val="24"/>
          <w:shd w:val="clear" w:fill="FFFFFF"/>
          <w:lang w:val="en-US" w:eastAsia="zh-CN"/>
        </w:rPr>
        <w:t>合格</w:t>
      </w:r>
      <w:r>
        <w:rPr>
          <w:rFonts w:hint="eastAsia" w:asciiTheme="minorEastAsia" w:hAnsiTheme="minorEastAsia" w:eastAsiaTheme="minorEastAsia" w:cstheme="minorEastAsia"/>
          <w:i w:val="0"/>
          <w:caps w:val="0"/>
          <w:color w:val="333333"/>
          <w:spacing w:val="0"/>
          <w:sz w:val="24"/>
          <w:szCs w:val="24"/>
          <w:shd w:val="clear" w:fill="FFFFFF"/>
        </w:rPr>
        <w:t>供应商进行询比采购。</w:t>
      </w:r>
    </w:p>
    <w:p w14:paraId="7D7872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1、公告时间：2025年</w:t>
      </w:r>
      <w:r>
        <w:rPr>
          <w:rFonts w:hint="eastAsia" w:asciiTheme="minorEastAsia" w:hAnsiTheme="minorEastAsia" w:cstheme="minorEastAsia"/>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17</w:t>
      </w:r>
      <w:r>
        <w:rPr>
          <w:rFonts w:hint="eastAsia" w:asciiTheme="minorEastAsia" w:hAnsiTheme="minorEastAsia" w:eastAsiaTheme="minorEastAsia" w:cstheme="minorEastAsia"/>
          <w:i w:val="0"/>
          <w:caps w:val="0"/>
          <w:color w:val="333333"/>
          <w:spacing w:val="0"/>
          <w:sz w:val="24"/>
          <w:szCs w:val="24"/>
          <w:shd w:val="clear" w:fill="FFFFFF"/>
        </w:rPr>
        <w:t>日至2025年</w:t>
      </w:r>
      <w:r>
        <w:rPr>
          <w:rFonts w:hint="eastAsia" w:asciiTheme="minorEastAsia" w:hAnsiTheme="minorEastAsia" w:cstheme="minorEastAsia"/>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22</w:t>
      </w:r>
      <w:r>
        <w:rPr>
          <w:rFonts w:hint="eastAsia" w:asciiTheme="minorEastAsia" w:hAnsiTheme="minorEastAsia" w:eastAsiaTheme="minorEastAsia" w:cstheme="minorEastAsia"/>
          <w:i w:val="0"/>
          <w:caps w:val="0"/>
          <w:color w:val="333333"/>
          <w:spacing w:val="0"/>
          <w:sz w:val="24"/>
          <w:szCs w:val="24"/>
          <w:shd w:val="clear" w:fill="FFFFFF"/>
        </w:rPr>
        <w:t>日</w:t>
      </w:r>
    </w:p>
    <w:p w14:paraId="1C07B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shd w:val="clear" w:fill="FFFFFF"/>
        </w:rPr>
        <w:t>2、采购内容：</w:t>
      </w:r>
      <w:r>
        <w:rPr>
          <w:rFonts w:hint="eastAsia" w:asciiTheme="minorEastAsia" w:hAnsiTheme="minorEastAsia" w:cstheme="minorEastAsia"/>
          <w:i w:val="0"/>
          <w:caps w:val="0"/>
          <w:color w:val="333333"/>
          <w:spacing w:val="0"/>
          <w:sz w:val="24"/>
          <w:szCs w:val="24"/>
          <w:shd w:val="clear" w:fill="FFFFFF"/>
          <w:lang w:eastAsia="zh-CN"/>
        </w:rPr>
        <w:t>“</w:t>
      </w:r>
      <w:r>
        <w:rPr>
          <w:rFonts w:hint="eastAsia" w:asciiTheme="minorEastAsia" w:hAnsiTheme="minorEastAsia" w:eastAsiaTheme="minorEastAsia" w:cstheme="minorEastAsia"/>
          <w:i w:val="0"/>
          <w:caps w:val="0"/>
          <w:color w:val="333333"/>
          <w:spacing w:val="0"/>
          <w:sz w:val="24"/>
          <w:szCs w:val="24"/>
          <w:shd w:val="clear" w:fill="FFFFFF"/>
        </w:rPr>
        <w:t>宽城大石柱子抽水蓄能电站上、下水库大坝及进出水口三维静、动力计算分析</w:t>
      </w:r>
      <w:r>
        <w:rPr>
          <w:rFonts w:hint="eastAsia" w:asciiTheme="minorEastAsia" w:hAnsiTheme="minorEastAsia" w:cstheme="minorEastAsia"/>
          <w:i w:val="0"/>
          <w:caps w:val="0"/>
          <w:color w:val="333333"/>
          <w:spacing w:val="0"/>
          <w:sz w:val="24"/>
          <w:szCs w:val="24"/>
          <w:shd w:val="clear" w:fill="FFFFFF"/>
          <w:lang w:eastAsia="zh-CN"/>
        </w:rPr>
        <w:t>”，</w:t>
      </w:r>
      <w:r>
        <w:rPr>
          <w:rFonts w:hint="eastAsia" w:asciiTheme="minorEastAsia" w:hAnsiTheme="minorEastAsia" w:cstheme="minorEastAsia"/>
          <w:i w:val="0"/>
          <w:caps w:val="0"/>
          <w:color w:val="333333"/>
          <w:spacing w:val="0"/>
          <w:sz w:val="24"/>
          <w:szCs w:val="24"/>
          <w:shd w:val="clear" w:fill="FFFFFF"/>
          <w:lang w:val="en-US" w:eastAsia="zh-CN"/>
        </w:rPr>
        <w:t>技术劳务服务主要工作内容包括上水库沥青混凝土面板堆石坝及三维静、动力有限元分析，下水库钢筋混凝土面板堆石坝静、动力有限元分析，进出水口静、动力有限元分析等内容。</w:t>
      </w:r>
    </w:p>
    <w:p w14:paraId="1A256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3、报名方式</w:t>
      </w:r>
    </w:p>
    <w:p w14:paraId="0E72D7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报名时间：2025年</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17</w:t>
      </w:r>
      <w:r>
        <w:rPr>
          <w:rFonts w:hint="eastAsia" w:asciiTheme="minorEastAsia" w:hAnsiTheme="minorEastAsia" w:eastAsiaTheme="minorEastAsia" w:cstheme="minorEastAsia"/>
          <w:i w:val="0"/>
          <w:caps w:val="0"/>
          <w:color w:val="333333"/>
          <w:spacing w:val="0"/>
          <w:sz w:val="24"/>
          <w:szCs w:val="24"/>
        </w:rPr>
        <w:t>日9时整至</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22</w:t>
      </w:r>
      <w:r>
        <w:rPr>
          <w:rFonts w:hint="eastAsia" w:asciiTheme="minorEastAsia" w:hAnsiTheme="minorEastAsia" w:eastAsiaTheme="minorEastAsia" w:cstheme="minorEastAsia"/>
          <w:i w:val="0"/>
          <w:caps w:val="0"/>
          <w:color w:val="333333"/>
          <w:spacing w:val="0"/>
          <w:sz w:val="24"/>
          <w:szCs w:val="24"/>
        </w:rPr>
        <w:t>日9时整；</w:t>
      </w:r>
    </w:p>
    <w:p w14:paraId="5E819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报名方式：通过电子邮件发送报价书和相关材料扫描件，过期无效；</w:t>
      </w:r>
    </w:p>
    <w:p w14:paraId="16009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接收邮箱：</w:t>
      </w:r>
      <w:r>
        <w:rPr>
          <w:rFonts w:hint="eastAsia" w:asciiTheme="minorEastAsia" w:hAnsiTheme="minorEastAsia" w:cstheme="minorEastAsia"/>
          <w:i w:val="0"/>
          <w:caps w:val="0"/>
          <w:color w:val="333333"/>
          <w:spacing w:val="0"/>
          <w:sz w:val="24"/>
          <w:szCs w:val="24"/>
          <w:lang w:val="en-US" w:eastAsia="zh-CN"/>
        </w:rPr>
        <w:t>18262628267</w:t>
      </w:r>
      <w:r>
        <w:rPr>
          <w:rFonts w:hint="eastAsia" w:asciiTheme="minorEastAsia" w:hAnsiTheme="minorEastAsia" w:eastAsiaTheme="minorEastAsia" w:cstheme="minorEastAsia"/>
          <w:i w:val="0"/>
          <w:caps w:val="0"/>
          <w:color w:val="333333"/>
          <w:spacing w:val="0"/>
          <w:sz w:val="24"/>
          <w:szCs w:val="24"/>
        </w:rPr>
        <w:t>@</w:t>
      </w:r>
      <w:r>
        <w:rPr>
          <w:rFonts w:hint="eastAsia" w:asciiTheme="minorEastAsia" w:hAnsiTheme="minorEastAsia" w:cstheme="minorEastAsia"/>
          <w:i w:val="0"/>
          <w:caps w:val="0"/>
          <w:color w:val="333333"/>
          <w:spacing w:val="0"/>
          <w:sz w:val="24"/>
          <w:szCs w:val="24"/>
          <w:lang w:val="en-US" w:eastAsia="zh-CN"/>
        </w:rPr>
        <w:t>163</w:t>
      </w:r>
      <w:r>
        <w:rPr>
          <w:rFonts w:hint="eastAsia" w:asciiTheme="minorEastAsia" w:hAnsiTheme="minorEastAsia" w:eastAsiaTheme="minorEastAsia" w:cstheme="minorEastAsia"/>
          <w:i w:val="0"/>
          <w:caps w:val="0"/>
          <w:color w:val="333333"/>
          <w:spacing w:val="0"/>
          <w:sz w:val="24"/>
          <w:szCs w:val="24"/>
        </w:rPr>
        <w:t>.com；</w:t>
      </w:r>
    </w:p>
    <w:p w14:paraId="3A6AE1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张凯</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18262628267</w:t>
      </w:r>
      <w:r>
        <w:rPr>
          <w:rFonts w:hint="eastAsia" w:asciiTheme="minorEastAsia" w:hAnsiTheme="minorEastAsia" w:eastAsiaTheme="minorEastAsia" w:cstheme="minorEastAsia"/>
          <w:i w:val="0"/>
          <w:caps w:val="0"/>
          <w:color w:val="333333"/>
          <w:spacing w:val="0"/>
          <w:sz w:val="24"/>
          <w:szCs w:val="24"/>
        </w:rPr>
        <w:t>；</w:t>
      </w:r>
    </w:p>
    <w:p w14:paraId="4793E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审核时间：2025年</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22</w:t>
      </w:r>
      <w:r>
        <w:rPr>
          <w:rFonts w:hint="eastAsia" w:asciiTheme="minorEastAsia" w:hAnsiTheme="minorEastAsia" w:eastAsiaTheme="minorEastAsia" w:cstheme="minorEastAsia"/>
          <w:i w:val="0"/>
          <w:caps w:val="0"/>
          <w:color w:val="333333"/>
          <w:spacing w:val="0"/>
          <w:sz w:val="24"/>
          <w:szCs w:val="24"/>
        </w:rPr>
        <w:t>日10时整至</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22</w:t>
      </w:r>
      <w:r>
        <w:rPr>
          <w:rFonts w:hint="eastAsia" w:asciiTheme="minorEastAsia" w:hAnsiTheme="minorEastAsia" w:eastAsiaTheme="minorEastAsia" w:cstheme="minorEastAsia"/>
          <w:i w:val="0"/>
          <w:caps w:val="0"/>
          <w:color w:val="333333"/>
          <w:spacing w:val="0"/>
          <w:sz w:val="24"/>
          <w:szCs w:val="24"/>
        </w:rPr>
        <w:t>日16时整。</w:t>
      </w:r>
    </w:p>
    <w:p w14:paraId="344AA7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4、报名所需资料</w:t>
      </w:r>
    </w:p>
    <w:p w14:paraId="5144CA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报价书（盖企业鲜章）。</w:t>
      </w:r>
    </w:p>
    <w:p w14:paraId="1B749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5、评审方式及合同签订</w:t>
      </w:r>
    </w:p>
    <w:p w14:paraId="615B3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中水东北勘测设计研究有限责任公司成立评审小组，由评审小组审核确定服务供方后</w:t>
      </w:r>
      <w:r>
        <w:rPr>
          <w:rFonts w:hint="eastAsia" w:asciiTheme="minorEastAsia" w:hAnsiTheme="minorEastAsia" w:cstheme="minorEastAsia"/>
          <w:i w:val="0"/>
          <w:caps w:val="0"/>
          <w:color w:val="333333"/>
          <w:spacing w:val="0"/>
          <w:sz w:val="24"/>
          <w:szCs w:val="24"/>
          <w:lang w:val="en-US" w:eastAsia="zh-CN"/>
        </w:rPr>
        <w:t>5</w:t>
      </w:r>
      <w:r>
        <w:rPr>
          <w:rFonts w:hint="eastAsia" w:asciiTheme="minorEastAsia" w:hAnsiTheme="minorEastAsia" w:eastAsiaTheme="minorEastAsia" w:cstheme="minorEastAsia"/>
          <w:i w:val="0"/>
          <w:caps w:val="0"/>
          <w:color w:val="333333"/>
          <w:spacing w:val="0"/>
          <w:sz w:val="24"/>
          <w:szCs w:val="24"/>
        </w:rPr>
        <w:t>个工作日内签订合同。</w:t>
      </w:r>
    </w:p>
    <w:p w14:paraId="55A70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6、联系方式</w:t>
      </w:r>
    </w:p>
    <w:p w14:paraId="67653F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张凯</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18262628267</w:t>
      </w:r>
    </w:p>
    <w:p w14:paraId="2638AD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p>
    <w:p w14:paraId="71D98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中水东北勘测设计研究有限责任公司</w:t>
      </w:r>
    </w:p>
    <w:p w14:paraId="20B8B7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2025年</w:t>
      </w:r>
      <w:r>
        <w:rPr>
          <w:rFonts w:hint="eastAsia" w:asciiTheme="minorEastAsia" w:hAnsiTheme="minorEastAsia" w:cstheme="minorEastAsia"/>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14</w:t>
      </w:r>
      <w:r>
        <w:rPr>
          <w:rFonts w:hint="eastAsia" w:asciiTheme="minorEastAsia" w:hAnsiTheme="minorEastAsia" w:eastAsiaTheme="minorEastAsia" w:cstheme="minorEastAsia"/>
          <w:i w:val="0"/>
          <w:caps w:val="0"/>
          <w:color w:val="333333"/>
          <w:spacing w:val="0"/>
          <w:sz w:val="24"/>
          <w:szCs w:val="24"/>
          <w:shd w:val="clear" w:fill="FFFFFF"/>
        </w:rPr>
        <w:t>日</w:t>
      </w:r>
      <w:bookmarkStart w:id="0" w:name="_GoBack"/>
      <w:bookmarkEnd w:id="0"/>
    </w:p>
    <w:p w14:paraId="454F6D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73349"/>
    <w:rsid w:val="05E8383F"/>
    <w:rsid w:val="073417B1"/>
    <w:rsid w:val="2D0C270B"/>
    <w:rsid w:val="6BEB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562</Words>
  <Characters>638</Characters>
  <Lines>0</Lines>
  <Paragraphs>0</Paragraphs>
  <TotalTime>10</TotalTime>
  <ScaleCrop>false</ScaleCrop>
  <LinksUpToDate>false</LinksUpToDate>
  <CharactersWithSpaces>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2025-09-09T00:54:00Z</dcterms:created>
  <dc:creator>chenglong</dc:creator>
  <cp:lastModifiedBy>六六六，666</cp:lastModifiedBy>
  <dcterms:modified xsi:type="dcterms:W3CDTF">2025-11-11T09:38:23Z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45CE634B92414488843BC813BFFF2D4B_13</vt:lpwstr>
  </property>
  <property fmtid="{D5CDD505-2E9C-101B-9397-08002B2CF9AE}" pid="4" name="KSOTemplateDocerSaveRecord">
    <vt:lpwstr>eyJoZGlkIjoiNmNhODc2YzFlMzkyY2FiMjRkODMzYmQ0ZDNjZDIyZDciLCJ1c2VySWQiOiIyNDM1NTg1MDYifQ==</vt:lpwstr>
  </property>
</Properties>
</file>